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73B84093" w:rsidR="00B906DA" w:rsidRPr="0086282C" w:rsidRDefault="00B906DA" w:rsidP="00B906DA">
      <w:pPr>
        <w:rPr>
          <w:rFonts w:ascii="Times New Roman" w:hAnsi="Times New Roman" w:cs="Times New Roman"/>
        </w:rPr>
      </w:pPr>
      <w:r w:rsidRPr="0086282C">
        <w:rPr>
          <w:rFonts w:ascii="Times New Roman" w:hAnsi="Times New Roman" w:cs="Times New Roman"/>
          <w:b/>
          <w:bCs/>
        </w:rPr>
        <w:t xml:space="preserve">MINUTES, HENDERSON CITY COUNCIL </w:t>
      </w:r>
      <w:r w:rsidR="0086282C">
        <w:rPr>
          <w:rFonts w:ascii="Times New Roman" w:hAnsi="Times New Roman" w:cs="Times New Roman"/>
          <w:b/>
          <w:bCs/>
        </w:rPr>
        <w:t xml:space="preserve">SPECIAL MEETING </w:t>
      </w:r>
      <w:r w:rsidRPr="0086282C">
        <w:rPr>
          <w:rFonts w:ascii="Times New Roman" w:hAnsi="Times New Roman" w:cs="Times New Roman"/>
          <w:b/>
          <w:bCs/>
        </w:rPr>
        <w:t xml:space="preserve">WEDNESDAY, </w:t>
      </w:r>
      <w:r w:rsidR="00362EA2">
        <w:rPr>
          <w:rFonts w:ascii="Times New Roman" w:hAnsi="Times New Roman" w:cs="Times New Roman"/>
          <w:b/>
          <w:bCs/>
        </w:rPr>
        <w:t>SEPTEMBER 6</w:t>
      </w:r>
      <w:r w:rsidRPr="0086282C">
        <w:rPr>
          <w:rFonts w:ascii="Times New Roman" w:hAnsi="Times New Roman" w:cs="Times New Roman"/>
          <w:b/>
          <w:bCs/>
        </w:rPr>
        <w:t>, 2023</w:t>
      </w:r>
    </w:p>
    <w:p w14:paraId="40AD428A" w14:textId="2D188D03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Members Amy Hardel, </w:t>
      </w:r>
      <w:r w:rsidR="002854AD">
        <w:rPr>
          <w:rFonts w:ascii="Times New Roman" w:hAnsi="Times New Roman" w:cs="Times New Roman"/>
          <w:sz w:val="18"/>
          <w:szCs w:val="18"/>
        </w:rPr>
        <w:t xml:space="preserve">Steve Sellner, </w:t>
      </w:r>
      <w:r w:rsidR="00362EA2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Crystal Thomas</w:t>
      </w:r>
      <w:r w:rsidRPr="007A068D">
        <w:rPr>
          <w:rFonts w:ascii="Times New Roman" w:hAnsi="Times New Roman" w:cs="Times New Roman"/>
          <w:sz w:val="18"/>
          <w:szCs w:val="18"/>
        </w:rPr>
        <w:t xml:space="preserve">. Also present </w:t>
      </w:r>
      <w:r w:rsidR="00EA5CEC">
        <w:rPr>
          <w:rFonts w:ascii="Times New Roman" w:hAnsi="Times New Roman" w:cs="Times New Roman"/>
          <w:sz w:val="18"/>
          <w:szCs w:val="18"/>
        </w:rPr>
        <w:t xml:space="preserve">Short Elliott Hendrickson Project Engineer Doug Scott, </w:t>
      </w:r>
      <w:r w:rsidR="00362EA2">
        <w:rPr>
          <w:rFonts w:ascii="Times New Roman" w:hAnsi="Times New Roman" w:cs="Times New Roman"/>
          <w:sz w:val="18"/>
          <w:szCs w:val="18"/>
        </w:rPr>
        <w:t xml:space="preserve">Ehler’s Senior Municipal Advisor Todd Hagen,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5D84F80C" w14:textId="13F5B29A" w:rsidR="00EA5CEC" w:rsidRDefault="00EA5CEC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5E002D">
        <w:rPr>
          <w:rFonts w:ascii="Times New Roman" w:hAnsi="Times New Roman" w:cs="Times New Roman"/>
          <w:sz w:val="18"/>
          <w:szCs w:val="18"/>
        </w:rPr>
        <w:t>.E.H</w:t>
      </w:r>
      <w:r>
        <w:rPr>
          <w:rFonts w:ascii="Times New Roman" w:hAnsi="Times New Roman" w:cs="Times New Roman"/>
          <w:sz w:val="18"/>
          <w:szCs w:val="18"/>
        </w:rPr>
        <w:t xml:space="preserve"> Project Engineer Doug Scott presented</w:t>
      </w:r>
      <w:r w:rsidR="00362EA2">
        <w:rPr>
          <w:rFonts w:ascii="Times New Roman" w:hAnsi="Times New Roman" w:cs="Times New Roman"/>
          <w:sz w:val="18"/>
          <w:szCs w:val="18"/>
        </w:rPr>
        <w:t xml:space="preserve"> the eight bids received </w:t>
      </w:r>
      <w:r w:rsidR="00D77CB1">
        <w:rPr>
          <w:rFonts w:ascii="Times New Roman" w:hAnsi="Times New Roman" w:cs="Times New Roman"/>
          <w:sz w:val="18"/>
          <w:szCs w:val="18"/>
        </w:rPr>
        <w:t>for</w:t>
      </w:r>
      <w:r>
        <w:rPr>
          <w:rFonts w:ascii="Times New Roman" w:hAnsi="Times New Roman" w:cs="Times New Roman"/>
          <w:sz w:val="18"/>
          <w:szCs w:val="18"/>
        </w:rPr>
        <w:t xml:space="preserve"> the 2023-2024 Street and Utility Improvement Project</w:t>
      </w:r>
      <w:r w:rsidR="00362EA2">
        <w:rPr>
          <w:rFonts w:ascii="Times New Roman" w:hAnsi="Times New Roman" w:cs="Times New Roman"/>
          <w:sz w:val="18"/>
          <w:szCs w:val="18"/>
        </w:rPr>
        <w:t xml:space="preserve"> </w:t>
      </w:r>
      <w:r w:rsidR="0089755A">
        <w:rPr>
          <w:rFonts w:ascii="Times New Roman" w:hAnsi="Times New Roman" w:cs="Times New Roman"/>
          <w:sz w:val="18"/>
          <w:szCs w:val="18"/>
        </w:rPr>
        <w:t xml:space="preserve">and recommended accepting </w:t>
      </w:r>
      <w:r w:rsidR="00362EA2">
        <w:rPr>
          <w:rFonts w:ascii="Times New Roman" w:hAnsi="Times New Roman" w:cs="Times New Roman"/>
          <w:sz w:val="18"/>
          <w:szCs w:val="18"/>
        </w:rPr>
        <w:t>the lowest responsible bidder as Hjerpe Contracting, Inc of Hutchinson, Minnesot</w:t>
      </w:r>
      <w:r w:rsidR="0089755A">
        <w:rPr>
          <w:rFonts w:ascii="Times New Roman" w:hAnsi="Times New Roman" w:cs="Times New Roman"/>
          <w:sz w:val="18"/>
          <w:szCs w:val="18"/>
        </w:rPr>
        <w:t xml:space="preserve">a for $4,496,327.25. Scott went over the project scope proposed fees, </w:t>
      </w:r>
      <w:r w:rsidR="005E002D">
        <w:rPr>
          <w:rFonts w:ascii="Times New Roman" w:hAnsi="Times New Roman" w:cs="Times New Roman"/>
          <w:sz w:val="18"/>
          <w:szCs w:val="18"/>
        </w:rPr>
        <w:t>inspections, and next steps.</w:t>
      </w:r>
    </w:p>
    <w:p w14:paraId="13BA8C1D" w14:textId="449F13CA" w:rsidR="0089755A" w:rsidRDefault="00347BD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Thomas to approve Resolution 2023-09</w:t>
      </w:r>
      <w:r w:rsidR="0089755A">
        <w:rPr>
          <w:rFonts w:ascii="Times New Roman" w:hAnsi="Times New Roman" w:cs="Times New Roman"/>
          <w:sz w:val="18"/>
          <w:szCs w:val="18"/>
        </w:rPr>
        <w:t>, accepting the total bid (base bid and alternate 1) from Hjerpe Contracting, Inc for the 2023-2024 Street and Utility Improvement Project as submitted</w:t>
      </w:r>
      <w:r>
        <w:rPr>
          <w:rFonts w:ascii="Times New Roman" w:hAnsi="Times New Roman" w:cs="Times New Roman"/>
          <w:sz w:val="18"/>
          <w:szCs w:val="18"/>
        </w:rPr>
        <w:t>. Motion carried</w:t>
      </w:r>
      <w:r w:rsidR="00016A79">
        <w:rPr>
          <w:rFonts w:ascii="Times New Roman" w:hAnsi="Times New Roman" w:cs="Times New Roman"/>
          <w:sz w:val="18"/>
          <w:szCs w:val="18"/>
        </w:rPr>
        <w:t xml:space="preserve"> 4-0.</w:t>
      </w:r>
    </w:p>
    <w:p w14:paraId="6B579EC6" w14:textId="29123EB4" w:rsidR="005E002D" w:rsidRDefault="005E002D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Sellner, seconded Hardel to approve Resolution 2023-10, accepting the S.E.H. proposal as submitted. Motion carried 4-0.</w:t>
      </w:r>
    </w:p>
    <w:p w14:paraId="43CE1167" w14:textId="3F7BB3D5" w:rsidR="00362EA2" w:rsidRDefault="003B72B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Ehler’s Senior Municipal Advisor Todd Hagen outlined financing for the 2023-2024 improvement project</w:t>
      </w:r>
      <w:r w:rsidR="00343CED">
        <w:rPr>
          <w:rFonts w:ascii="Times New Roman" w:hAnsi="Times New Roman" w:cs="Times New Roman"/>
          <w:sz w:val="18"/>
          <w:szCs w:val="18"/>
        </w:rPr>
        <w:t xml:space="preserve"> to include the bond sale, MPFA credit enhancement agreement, and setting a public hearing on proposed property tax abatements</w:t>
      </w:r>
      <w:r w:rsidR="001348EF">
        <w:rPr>
          <w:rFonts w:ascii="Times New Roman" w:hAnsi="Times New Roman" w:cs="Times New Roman"/>
          <w:sz w:val="18"/>
          <w:szCs w:val="18"/>
        </w:rPr>
        <w:t>.</w:t>
      </w:r>
    </w:p>
    <w:p w14:paraId="59329714" w14:textId="7C090F7D" w:rsidR="003B72B6" w:rsidRDefault="003B72B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Hardel to approve Resolution 2023-11 related to the sale of $6,150,000 in General Obligation Bonds, Series 2023A. Motion carried 4-0.</w:t>
      </w:r>
    </w:p>
    <w:p w14:paraId="423CE65B" w14:textId="6C7DA66E" w:rsidR="0076489C" w:rsidRDefault="007B598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Thomas, seconded Hardel to approve resolution 2023-12 to enter into a credit enhancement program agreement </w:t>
      </w:r>
      <w:r w:rsidR="007E4F77">
        <w:rPr>
          <w:rFonts w:ascii="Times New Roman" w:hAnsi="Times New Roman" w:cs="Times New Roman"/>
          <w:sz w:val="18"/>
          <w:szCs w:val="18"/>
        </w:rPr>
        <w:t>with the Minnesota Public Facilities Authority for the bond sale. Motion carried 4-0.</w:t>
      </w:r>
    </w:p>
    <w:p w14:paraId="199F2F0E" w14:textId="01606A4A" w:rsidR="00343CED" w:rsidRDefault="00343CED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Hardel, seconded Thomas to move the Wednesday, September 20, 2023, regular City Council meeting to Wednesday, September 27, 2023, at 7:00 P.M. due to scheduling and quorum requirements. Motion carried 4-0. </w:t>
      </w:r>
    </w:p>
    <w:p w14:paraId="53D5956A" w14:textId="78360E5D" w:rsidR="00343CED" w:rsidRDefault="001348E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Hardel, seconded Thomas to approve Resolution 2023-13</w:t>
      </w:r>
      <w:r w:rsidR="00FB6B3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providing for a hearing on proposed property tax abatements related to the 2023-2024 Street and Utility Improvements project. Motion carried 4-0.</w:t>
      </w:r>
    </w:p>
    <w:p w14:paraId="33806B30" w14:textId="39CE9F19" w:rsidR="00362EA2" w:rsidRDefault="00483577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Administrator Berberich</w:t>
      </w:r>
      <w:r w:rsidR="00CF0DBF">
        <w:rPr>
          <w:rFonts w:ascii="Times New Roman" w:hAnsi="Times New Roman" w:cs="Times New Roman"/>
          <w:sz w:val="18"/>
          <w:szCs w:val="18"/>
        </w:rPr>
        <w:t xml:space="preserve"> recommended adoption of post issuance debt compliance policies and procedures. </w:t>
      </w:r>
    </w:p>
    <w:p w14:paraId="768D7C98" w14:textId="14243732" w:rsidR="00CF0DBF" w:rsidRDefault="00CF0D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approve the City of Henderson, Minnesota Post-Issuance Debt Compliance Policy</w:t>
      </w:r>
      <w:r w:rsidR="00C91833">
        <w:rPr>
          <w:rFonts w:ascii="Times New Roman" w:hAnsi="Times New Roman" w:cs="Times New Roman"/>
          <w:sz w:val="18"/>
          <w:szCs w:val="18"/>
        </w:rPr>
        <w:t xml:space="preserve"> and Procedures. Motion carried 4-0.</w:t>
      </w:r>
    </w:p>
    <w:p w14:paraId="7C2E15FB" w14:textId="1446B2AA" w:rsidR="00362EA2" w:rsidRDefault="000F022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Berberich </w:t>
      </w:r>
      <w:r w:rsidR="00FC4766">
        <w:rPr>
          <w:rFonts w:ascii="Times New Roman" w:hAnsi="Times New Roman" w:cs="Times New Roman"/>
          <w:sz w:val="18"/>
          <w:szCs w:val="18"/>
        </w:rPr>
        <w:t xml:space="preserve">described the recent water tower issues and possible solutions recommending the City </w:t>
      </w:r>
      <w:r w:rsidR="009031C3">
        <w:rPr>
          <w:rFonts w:ascii="Times New Roman" w:hAnsi="Times New Roman" w:cs="Times New Roman"/>
          <w:sz w:val="18"/>
          <w:szCs w:val="18"/>
        </w:rPr>
        <w:t>enter</w:t>
      </w:r>
      <w:r w:rsidR="00FC4766">
        <w:rPr>
          <w:rFonts w:ascii="Times New Roman" w:hAnsi="Times New Roman" w:cs="Times New Roman"/>
          <w:sz w:val="18"/>
          <w:szCs w:val="18"/>
        </w:rPr>
        <w:t xml:space="preserve"> a contract for services with Maguire Iron, Inc to furnish and install a new Gridbee model GS-9 submersible mixer unit into the interior of </w:t>
      </w:r>
      <w:r w:rsidR="009031C3">
        <w:rPr>
          <w:rFonts w:ascii="Times New Roman" w:hAnsi="Times New Roman" w:cs="Times New Roman"/>
          <w:sz w:val="18"/>
          <w:szCs w:val="18"/>
        </w:rPr>
        <w:t xml:space="preserve">the potable </w:t>
      </w:r>
      <w:r w:rsidR="00FC4766">
        <w:rPr>
          <w:rFonts w:ascii="Times New Roman" w:hAnsi="Times New Roman" w:cs="Times New Roman"/>
          <w:sz w:val="18"/>
          <w:szCs w:val="18"/>
        </w:rPr>
        <w:t>water tank</w:t>
      </w:r>
      <w:r w:rsidR="009031C3">
        <w:rPr>
          <w:rFonts w:ascii="Times New Roman" w:hAnsi="Times New Roman" w:cs="Times New Roman"/>
          <w:sz w:val="18"/>
          <w:szCs w:val="18"/>
        </w:rPr>
        <w:t xml:space="preserve"> at a cost of $18,275. </w:t>
      </w:r>
    </w:p>
    <w:p w14:paraId="32705736" w14:textId="201839A1" w:rsidR="00362EA2" w:rsidRDefault="009031C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approve the contract for services with Maguire Iron, Inc. Motion carried 4-0.</w:t>
      </w:r>
    </w:p>
    <w:p w14:paraId="0D45C327" w14:textId="63A9DD5B" w:rsidR="009031C3" w:rsidRDefault="00E41EAC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Council and city staff discussed</w:t>
      </w:r>
      <w:r w:rsidR="009031C3">
        <w:rPr>
          <w:rFonts w:ascii="Times New Roman" w:hAnsi="Times New Roman" w:cs="Times New Roman"/>
          <w:sz w:val="18"/>
          <w:szCs w:val="18"/>
        </w:rPr>
        <w:t xml:space="preserve"> a </w:t>
      </w:r>
      <w:r>
        <w:rPr>
          <w:rFonts w:ascii="Times New Roman" w:hAnsi="Times New Roman" w:cs="Times New Roman"/>
          <w:sz w:val="18"/>
          <w:szCs w:val="18"/>
        </w:rPr>
        <w:t xml:space="preserve">Sibley County </w:t>
      </w:r>
      <w:r w:rsidR="009031C3">
        <w:rPr>
          <w:rFonts w:ascii="Times New Roman" w:hAnsi="Times New Roman" w:cs="Times New Roman"/>
          <w:sz w:val="18"/>
          <w:szCs w:val="18"/>
        </w:rPr>
        <w:t>sample ordinance regulating the use</w:t>
      </w:r>
      <w:r>
        <w:rPr>
          <w:rFonts w:ascii="Times New Roman" w:hAnsi="Times New Roman" w:cs="Times New Roman"/>
          <w:sz w:val="18"/>
          <w:szCs w:val="18"/>
        </w:rPr>
        <w:t xml:space="preserve"> of cannabis products in public places. Councilmember Hardel directed </w:t>
      </w:r>
      <w:r w:rsidR="005F440A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ssistant </w:t>
      </w:r>
      <w:r w:rsidR="005F440A"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dministrator Pautsch to </w:t>
      </w:r>
      <w:r w:rsidR="003E150C">
        <w:rPr>
          <w:rFonts w:ascii="Times New Roman" w:hAnsi="Times New Roman" w:cs="Times New Roman"/>
          <w:sz w:val="18"/>
          <w:szCs w:val="18"/>
        </w:rPr>
        <w:t xml:space="preserve">contact City Attorney Moran and provide a sample </w:t>
      </w:r>
      <w:r w:rsidR="003E150C" w:rsidRPr="003E150C">
        <w:rPr>
          <w:rFonts w:ascii="Times New Roman" w:hAnsi="Times New Roman" w:cs="Times New Roman"/>
          <w:sz w:val="18"/>
          <w:szCs w:val="18"/>
        </w:rPr>
        <w:t>interim ordinance and THC public use ordinance</w:t>
      </w:r>
      <w:r w:rsidR="003E150C">
        <w:rPr>
          <w:rFonts w:ascii="Times New Roman" w:hAnsi="Times New Roman" w:cs="Times New Roman"/>
          <w:sz w:val="18"/>
          <w:szCs w:val="18"/>
        </w:rPr>
        <w:t xml:space="preserve"> for further study.</w:t>
      </w:r>
    </w:p>
    <w:p w14:paraId="144AE3EC" w14:textId="11E4B4D7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adjourned the meeting at </w:t>
      </w:r>
      <w:r w:rsidR="0029485D">
        <w:rPr>
          <w:rFonts w:ascii="Times New Roman" w:hAnsi="Times New Roman" w:cs="Times New Roman"/>
          <w:sz w:val="18"/>
          <w:szCs w:val="18"/>
        </w:rPr>
        <w:t>8:</w:t>
      </w:r>
      <w:r w:rsidR="009A2511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 PM.</w:t>
      </w:r>
    </w:p>
    <w:p w14:paraId="55066058" w14:textId="77777777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</w:p>
    <w:p w14:paraId="7B9871B7" w14:textId="155E071E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5A500A89" w14:textId="1A10B7C5" w:rsidR="00D830B4" w:rsidRDefault="00D830B4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69BD7B19" w14:textId="77777777" w:rsidR="009B052D" w:rsidRDefault="009B052D" w:rsidP="00B906DA">
      <w:pPr>
        <w:rPr>
          <w:rFonts w:ascii="Times New Roman" w:hAnsi="Times New Roman" w:cs="Times New Roman"/>
          <w:sz w:val="18"/>
          <w:szCs w:val="18"/>
        </w:rPr>
      </w:pPr>
    </w:p>
    <w:p w14:paraId="600C7618" w14:textId="77777777" w:rsidR="00AB5CE9" w:rsidRDefault="00AB5CE9" w:rsidP="00B906DA">
      <w:pPr>
        <w:rPr>
          <w:rFonts w:ascii="Times New Roman" w:hAnsi="Times New Roman" w:cs="Times New Roman"/>
          <w:sz w:val="18"/>
          <w:szCs w:val="18"/>
        </w:rPr>
      </w:pPr>
    </w:p>
    <w:p w14:paraId="086CC9EF" w14:textId="77777777" w:rsidR="00AB5CE9" w:rsidRDefault="00AB5CE9" w:rsidP="00B906DA">
      <w:pPr>
        <w:rPr>
          <w:rFonts w:ascii="Times New Roman" w:hAnsi="Times New Roman" w:cs="Times New Roman"/>
          <w:sz w:val="18"/>
          <w:szCs w:val="18"/>
        </w:rPr>
      </w:pPr>
    </w:p>
    <w:p w14:paraId="1AABE64D" w14:textId="77777777" w:rsidR="00522219" w:rsidRDefault="00522219" w:rsidP="00B906DA">
      <w:pPr>
        <w:rPr>
          <w:rFonts w:ascii="Times New Roman" w:hAnsi="Times New Roman" w:cs="Times New Roman"/>
          <w:sz w:val="18"/>
          <w:szCs w:val="18"/>
        </w:rPr>
      </w:pPr>
    </w:p>
    <w:p w14:paraId="1A2D54B7" w14:textId="41CC4685" w:rsidR="00901986" w:rsidRDefault="0052221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C6D5F9" w14:textId="77777777" w:rsidR="00696BC1" w:rsidRDefault="00696BC1"/>
    <w:sectPr w:rsidR="00696BC1" w:rsidSect="009968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B56C" w14:textId="77777777" w:rsidR="0078338E" w:rsidRDefault="0078338E" w:rsidP="00B906DA">
      <w:pPr>
        <w:spacing w:after="0" w:line="240" w:lineRule="auto"/>
      </w:pPr>
      <w:r>
        <w:separator/>
      </w:r>
    </w:p>
  </w:endnote>
  <w:endnote w:type="continuationSeparator" w:id="0">
    <w:p w14:paraId="1C440853" w14:textId="77777777" w:rsidR="0078338E" w:rsidRDefault="0078338E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4472" w14:textId="77777777" w:rsidR="0078338E" w:rsidRDefault="0078338E" w:rsidP="00B906DA">
      <w:pPr>
        <w:spacing w:after="0" w:line="240" w:lineRule="auto"/>
      </w:pPr>
      <w:r>
        <w:separator/>
      </w:r>
    </w:p>
  </w:footnote>
  <w:footnote w:type="continuationSeparator" w:id="0">
    <w:p w14:paraId="7A6B16FB" w14:textId="77777777" w:rsidR="0078338E" w:rsidRDefault="0078338E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16A79"/>
    <w:rsid w:val="000A13E3"/>
    <w:rsid w:val="000A48E4"/>
    <w:rsid w:val="000A4EAE"/>
    <w:rsid w:val="000B16D1"/>
    <w:rsid w:val="000B2560"/>
    <w:rsid w:val="000D51E0"/>
    <w:rsid w:val="000E1B5F"/>
    <w:rsid w:val="000F0220"/>
    <w:rsid w:val="001348EF"/>
    <w:rsid w:val="001500D7"/>
    <w:rsid w:val="00190949"/>
    <w:rsid w:val="001A1CF2"/>
    <w:rsid w:val="00206D7D"/>
    <w:rsid w:val="002414B9"/>
    <w:rsid w:val="00254B12"/>
    <w:rsid w:val="00255616"/>
    <w:rsid w:val="002854AD"/>
    <w:rsid w:val="002937B9"/>
    <w:rsid w:val="0029485D"/>
    <w:rsid w:val="00331091"/>
    <w:rsid w:val="00343CED"/>
    <w:rsid w:val="00347BD4"/>
    <w:rsid w:val="00362EA2"/>
    <w:rsid w:val="00386992"/>
    <w:rsid w:val="003B72B6"/>
    <w:rsid w:val="003E150C"/>
    <w:rsid w:val="003F5DD9"/>
    <w:rsid w:val="0048217B"/>
    <w:rsid w:val="00483577"/>
    <w:rsid w:val="00485A0F"/>
    <w:rsid w:val="0049312C"/>
    <w:rsid w:val="0049386E"/>
    <w:rsid w:val="004B35AA"/>
    <w:rsid w:val="004C49E8"/>
    <w:rsid w:val="004F275D"/>
    <w:rsid w:val="00522219"/>
    <w:rsid w:val="005E002D"/>
    <w:rsid w:val="005F440A"/>
    <w:rsid w:val="0063474D"/>
    <w:rsid w:val="00635409"/>
    <w:rsid w:val="006648C0"/>
    <w:rsid w:val="00681FE1"/>
    <w:rsid w:val="00684966"/>
    <w:rsid w:val="00696BC1"/>
    <w:rsid w:val="006C3700"/>
    <w:rsid w:val="006D32E6"/>
    <w:rsid w:val="006D4FED"/>
    <w:rsid w:val="006D7E64"/>
    <w:rsid w:val="0076489C"/>
    <w:rsid w:val="007776DE"/>
    <w:rsid w:val="0078338E"/>
    <w:rsid w:val="007B5983"/>
    <w:rsid w:val="007B69BD"/>
    <w:rsid w:val="007D58DB"/>
    <w:rsid w:val="007E386E"/>
    <w:rsid w:val="007E4F77"/>
    <w:rsid w:val="00811200"/>
    <w:rsid w:val="00850689"/>
    <w:rsid w:val="008623C0"/>
    <w:rsid w:val="0086282C"/>
    <w:rsid w:val="00875A57"/>
    <w:rsid w:val="0089755A"/>
    <w:rsid w:val="008C0E82"/>
    <w:rsid w:val="008E6DB6"/>
    <w:rsid w:val="00901986"/>
    <w:rsid w:val="009031C3"/>
    <w:rsid w:val="0099684F"/>
    <w:rsid w:val="009A2511"/>
    <w:rsid w:val="009B052D"/>
    <w:rsid w:val="009C6BC8"/>
    <w:rsid w:val="009F1012"/>
    <w:rsid w:val="00A6017D"/>
    <w:rsid w:val="00A63FC1"/>
    <w:rsid w:val="00A75C5D"/>
    <w:rsid w:val="00AB0499"/>
    <w:rsid w:val="00AB5CE9"/>
    <w:rsid w:val="00AF37E2"/>
    <w:rsid w:val="00B3269B"/>
    <w:rsid w:val="00B5185B"/>
    <w:rsid w:val="00B906DA"/>
    <w:rsid w:val="00C031B3"/>
    <w:rsid w:val="00C0496D"/>
    <w:rsid w:val="00C12166"/>
    <w:rsid w:val="00C91833"/>
    <w:rsid w:val="00CA3989"/>
    <w:rsid w:val="00CF0DBF"/>
    <w:rsid w:val="00D727F9"/>
    <w:rsid w:val="00D77CB1"/>
    <w:rsid w:val="00D830B4"/>
    <w:rsid w:val="00E41EAC"/>
    <w:rsid w:val="00EA5CEC"/>
    <w:rsid w:val="00FB6B3E"/>
    <w:rsid w:val="00FC476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63</cp:revision>
  <dcterms:created xsi:type="dcterms:W3CDTF">2023-07-24T19:06:00Z</dcterms:created>
  <dcterms:modified xsi:type="dcterms:W3CDTF">2023-09-25T17:24:00Z</dcterms:modified>
</cp:coreProperties>
</file>